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B1BD1" w:rsidRPr="004A35E0" w:rsidRDefault="00BB1BD1" w:rsidP="00BB1BD1">
      <w:pPr>
        <w:spacing w:before="108" w:after="108"/>
        <w:jc w:val="center"/>
        <w:rPr>
          <w:b/>
          <w:bCs/>
          <w:color w:val="353842"/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"garantf1://82661.0"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 Правительства РФ от 2 ноября 2000 г. N 841</w:t>
      </w:r>
      <w:r w:rsidRPr="004A35E0">
        <w:rPr>
          <w:rStyle w:val="a3"/>
          <w:sz w:val="20"/>
          <w:szCs w:val="20"/>
        </w:rPr>
        <w:br/>
        <w:t>"Об утверждении Положения об организации обучения населения в области гражданской обороны"</w:t>
      </w:r>
      <w:r w:rsidRPr="004A35E0">
        <w:rPr>
          <w:sz w:val="20"/>
          <w:szCs w:val="20"/>
        </w:rPr>
        <w:fldChar w:fldCharType="end"/>
      </w:r>
    </w:p>
    <w:bookmarkEnd w:id="0"/>
    <w:p w:rsidR="00BB1BD1" w:rsidRPr="004A35E0" w:rsidRDefault="00BB1BD1" w:rsidP="00BB1BD1">
      <w:pPr>
        <w:ind w:firstLine="720"/>
        <w:jc w:val="both"/>
        <w:rPr>
          <w:color w:val="353842"/>
          <w:sz w:val="20"/>
          <w:szCs w:val="20"/>
          <w:shd w:val="clear" w:color="auto" w:fill="EAEFED"/>
        </w:rPr>
      </w:pPr>
      <w:r w:rsidRPr="004A35E0">
        <w:rPr>
          <w:b/>
          <w:bCs/>
          <w:color w:val="353842"/>
          <w:sz w:val="20"/>
          <w:szCs w:val="20"/>
        </w:rPr>
        <w:t>С изменениями и дополнениями от:</w:t>
      </w:r>
    </w:p>
    <w:p w:rsidR="00BB1BD1" w:rsidRPr="004A35E0" w:rsidRDefault="00BB1BD1" w:rsidP="00BB1BD1">
      <w:pPr>
        <w:spacing w:before="180"/>
        <w:ind w:left="360" w:right="360"/>
        <w:jc w:val="both"/>
        <w:rPr>
          <w:sz w:val="20"/>
          <w:szCs w:val="20"/>
        </w:rPr>
      </w:pPr>
      <w:r w:rsidRPr="004A35E0">
        <w:rPr>
          <w:color w:val="353842"/>
          <w:sz w:val="20"/>
          <w:szCs w:val="20"/>
          <w:shd w:val="clear" w:color="auto" w:fill="EAEFED"/>
        </w:rPr>
        <w:t>15 августа 2006 г., 22 октября 2008 г., 9 апреля 2015 г.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 xml:space="preserve">В соответствии с </w:t>
      </w:r>
      <w:hyperlink r:id="rId5" w:history="1">
        <w:r w:rsidRPr="004A35E0">
          <w:rPr>
            <w:rStyle w:val="a3"/>
            <w:sz w:val="20"/>
            <w:szCs w:val="20"/>
          </w:rPr>
          <w:t>Федеральным законом</w:t>
        </w:r>
      </w:hyperlink>
      <w:r w:rsidRPr="004A35E0">
        <w:rPr>
          <w:sz w:val="20"/>
          <w:szCs w:val="20"/>
        </w:rPr>
        <w:t xml:space="preserve"> "О гражданской обороне" Правительство Российской Федерации постановляет: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 xml:space="preserve">Утвердить прилагаемое </w:t>
      </w:r>
      <w:hyperlink w:anchor="sub_1000" w:history="1">
        <w:r w:rsidRPr="004A35E0">
          <w:rPr>
            <w:rStyle w:val="a3"/>
            <w:sz w:val="20"/>
            <w:szCs w:val="20"/>
          </w:rPr>
          <w:t>Положение</w:t>
        </w:r>
      </w:hyperlink>
      <w:r w:rsidRPr="004A35E0">
        <w:rPr>
          <w:sz w:val="20"/>
          <w:szCs w:val="20"/>
        </w:rPr>
        <w:t xml:space="preserve"> об организации обучения населения в области гражданской обороны.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66"/>
        <w:gridCol w:w="3333"/>
      </w:tblGrid>
      <w:tr w:rsidR="00BB1BD1" w:rsidRPr="004A35E0" w:rsidTr="00D75FEF">
        <w:tc>
          <w:tcPr>
            <w:tcW w:w="6666" w:type="dxa"/>
            <w:shd w:val="clear" w:color="auto" w:fill="auto"/>
          </w:tcPr>
          <w:p w:rsidR="00BB1BD1" w:rsidRPr="004A35E0" w:rsidRDefault="00BB1BD1" w:rsidP="00D75FEF">
            <w:pPr>
              <w:rPr>
                <w:sz w:val="20"/>
                <w:szCs w:val="20"/>
              </w:rPr>
            </w:pPr>
            <w:r w:rsidRPr="004A35E0">
              <w:rPr>
                <w:sz w:val="20"/>
                <w:szCs w:val="20"/>
              </w:rPr>
              <w:t>Председатель Правительства</w:t>
            </w:r>
            <w:r w:rsidRPr="004A35E0">
              <w:rPr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3333" w:type="dxa"/>
            <w:shd w:val="clear" w:color="auto" w:fill="auto"/>
          </w:tcPr>
          <w:p w:rsidR="00BB1BD1" w:rsidRPr="004A35E0" w:rsidRDefault="00BB1BD1" w:rsidP="00D75FEF">
            <w:pPr>
              <w:jc w:val="right"/>
              <w:rPr>
                <w:sz w:val="20"/>
                <w:szCs w:val="20"/>
              </w:rPr>
            </w:pPr>
            <w:r w:rsidRPr="004A35E0">
              <w:rPr>
                <w:sz w:val="20"/>
                <w:szCs w:val="20"/>
              </w:rPr>
              <w:t>М.Касьянов</w:t>
            </w:r>
          </w:p>
        </w:tc>
      </w:tr>
    </w:tbl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rPr>
          <w:sz w:val="20"/>
          <w:szCs w:val="20"/>
        </w:rPr>
      </w:pPr>
      <w:r w:rsidRPr="004A35E0">
        <w:rPr>
          <w:sz w:val="20"/>
          <w:szCs w:val="20"/>
        </w:rPr>
        <w:t>Москва</w:t>
      </w:r>
    </w:p>
    <w:p w:rsidR="00BB1BD1" w:rsidRPr="004A35E0" w:rsidRDefault="00BB1BD1" w:rsidP="00BB1BD1">
      <w:pPr>
        <w:rPr>
          <w:sz w:val="20"/>
          <w:szCs w:val="20"/>
        </w:rPr>
      </w:pPr>
      <w:r w:rsidRPr="004A35E0">
        <w:rPr>
          <w:sz w:val="20"/>
          <w:szCs w:val="20"/>
        </w:rPr>
        <w:t>N 841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1" w:name="sub_1000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Start w:id="2" w:name="sub_490695196"/>
    <w:bookmarkEnd w:id="1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"garantf1://89890.1000"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15 августа 2006 г. N 501 в настоящее Положение внесены изменения</w:t>
      </w:r>
    </w:p>
    <w:bookmarkEnd w:id="2"/>
    <w:p w:rsidR="00BB1BD1" w:rsidRPr="004A35E0" w:rsidRDefault="00BB1BD1" w:rsidP="00BB1BD1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"garantf1://5121142.1000"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См. текст Положения в предыдущей редакции</w:t>
      </w:r>
      <w:r w:rsidRPr="004A35E0">
        <w:rPr>
          <w:sz w:val="20"/>
          <w:szCs w:val="20"/>
        </w:rPr>
        <w:fldChar w:fldCharType="end"/>
      </w:r>
    </w:p>
    <w:p w:rsidR="00BB1BD1" w:rsidRPr="004A35E0" w:rsidRDefault="00BB1BD1" w:rsidP="00BB1BD1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</w:p>
    <w:p w:rsidR="00BB1BD1" w:rsidRPr="004A35E0" w:rsidRDefault="00BB1BD1" w:rsidP="00BB1BD1">
      <w:pPr>
        <w:spacing w:before="108" w:after="108"/>
        <w:jc w:val="center"/>
        <w:rPr>
          <w:sz w:val="20"/>
          <w:szCs w:val="20"/>
        </w:rPr>
      </w:pPr>
      <w:r w:rsidRPr="004A35E0">
        <w:rPr>
          <w:b/>
          <w:bCs/>
          <w:color w:val="26282F"/>
          <w:sz w:val="20"/>
          <w:szCs w:val="20"/>
        </w:rPr>
        <w:t>Положение</w:t>
      </w:r>
      <w:r w:rsidRPr="004A35E0">
        <w:rPr>
          <w:b/>
          <w:bCs/>
          <w:color w:val="26282F"/>
          <w:sz w:val="20"/>
          <w:szCs w:val="20"/>
        </w:rPr>
        <w:br/>
        <w:t>об организации обучения населения в области гражданской обороны</w:t>
      </w:r>
      <w:r w:rsidRPr="004A35E0">
        <w:rPr>
          <w:b/>
          <w:bCs/>
          <w:color w:val="26282F"/>
          <w:sz w:val="20"/>
          <w:szCs w:val="20"/>
        </w:rPr>
        <w:br/>
        <w:t xml:space="preserve">(утв. </w:t>
      </w:r>
      <w:hyperlink w:anchor="sub_0" w:history="1">
        <w:r w:rsidRPr="004A35E0">
          <w:rPr>
            <w:rStyle w:val="a3"/>
            <w:sz w:val="20"/>
            <w:szCs w:val="20"/>
          </w:rPr>
          <w:t>постановлением</w:t>
        </w:r>
      </w:hyperlink>
      <w:r w:rsidRPr="004A35E0">
        <w:rPr>
          <w:b/>
          <w:bCs/>
          <w:color w:val="26282F"/>
          <w:sz w:val="20"/>
          <w:szCs w:val="20"/>
        </w:rPr>
        <w:t xml:space="preserve"> Правительства РФ от 2 ноября 2000 г. N 841)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3" w:name="sub_1001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3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"garantf1://70864478.1021"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пункт 1 внесены изменения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6" w:history="1">
        <w:r w:rsidRPr="004A35E0">
          <w:rPr>
            <w:rStyle w:val="a3"/>
            <w:sz w:val="20"/>
            <w:szCs w:val="20"/>
          </w:rPr>
          <w:t>См. текст 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 xml:space="preserve">1. Настоящее Положение, разработанное в соответствии с </w:t>
      </w:r>
      <w:hyperlink r:id="rId7" w:history="1">
        <w:r w:rsidRPr="004A35E0">
          <w:rPr>
            <w:rStyle w:val="a3"/>
            <w:sz w:val="20"/>
            <w:szCs w:val="20"/>
          </w:rPr>
          <w:t>Федеральным законом</w:t>
        </w:r>
      </w:hyperlink>
      <w:r w:rsidRPr="004A35E0">
        <w:rPr>
          <w:sz w:val="20"/>
          <w:szCs w:val="20"/>
        </w:rPr>
        <w:t xml:space="preserve"> "О гражданской обороне", определяет основные задачи обучения населения в области гражданской обороны, соответствующие функции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виды обучения.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4" w:name="sub_1002"/>
      <w:r w:rsidRPr="004A35E0">
        <w:rPr>
          <w:sz w:val="20"/>
          <w:szCs w:val="20"/>
        </w:rPr>
        <w:t>2. Основными задачами обучения населения в области гражданской обороны являются:</w:t>
      </w:r>
    </w:p>
    <w:bookmarkEnd w:id="4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а) изучение способов защиты от опасностей, возникающих при ведении военных действий или вследствие этих действий, порядка действий по сигналам оповещения, приемов оказания первой медицинской помощи, правил пользования коллективными и индивидуальными средствами защиты;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б) совершенствование навыков по организации и проведению мероприятий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в) выработка умений и навыков для проведения аварийно-спасательных и других неотложных работ;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5" w:name="sub_1024"/>
      <w:r w:rsidRPr="004A35E0">
        <w:rPr>
          <w:sz w:val="20"/>
          <w:szCs w:val="20"/>
        </w:rPr>
        <w:t>г) овладение личным составом нештатных аварийно-спасательных формирований и спасательных служб (далее именуются - формирования и службы)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6" w:name="sub_1003"/>
      <w:bookmarkEnd w:id="5"/>
      <w:r w:rsidRPr="004A35E0">
        <w:rPr>
          <w:sz w:val="20"/>
          <w:szCs w:val="20"/>
        </w:rPr>
        <w:t>3. Лица, подлежащие обучению, подразделяются на следующие группы: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7" w:name="sub_1031"/>
      <w:bookmarkEnd w:id="6"/>
      <w:r w:rsidRPr="004A35E0">
        <w:rPr>
          <w:sz w:val="20"/>
          <w:szCs w:val="20"/>
        </w:rPr>
        <w:t>а) руководители федеральных органов исполнительной власти и органов исполнительной власти субъектов Российской Федерации, главы муниципальных образований, главы местных администраций и руководители организаций (далее именуются - руководители);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8" w:name="sub_1032"/>
      <w:bookmarkEnd w:id="7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8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"garantf1://70864478.10221"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подпункт "б" внесены изменения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8" w:history="1">
        <w:r w:rsidRPr="004A35E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б) должностные лица гражданской обороны, руководители и работники органов, осуществляющих управление гражданской обороной (далее именуются - должностные лица и работники гражданской обороны), преподаватели курса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9" w:name="sub_1033"/>
      <w:r w:rsidRPr="004A35E0">
        <w:rPr>
          <w:sz w:val="20"/>
          <w:szCs w:val="20"/>
        </w:rPr>
        <w:lastRenderedPageBreak/>
        <w:t>в) личный состав формирований и служб;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0" w:name="sub_1034"/>
      <w:bookmarkEnd w:id="9"/>
      <w:r w:rsidRPr="004A35E0">
        <w:rPr>
          <w:sz w:val="20"/>
          <w:szCs w:val="20"/>
        </w:rPr>
        <w:t>г) работающее население;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11" w:name="sub_1035"/>
      <w:bookmarkEnd w:id="10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11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"garantf1://70864478.10222"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"д" изложен в новой редакции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9" w:history="1">
        <w:r w:rsidRPr="004A35E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д) 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 (далее именуются - обучающиеся);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12" w:name="sub_1036"/>
      <w:r w:rsidRPr="004A35E0">
        <w:rPr>
          <w:sz w:val="20"/>
          <w:szCs w:val="20"/>
        </w:rPr>
        <w:t>е) неработающее население.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13" w:name="sub_1004"/>
      <w:bookmarkEnd w:id="12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13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"garantf1://70864478.1023"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пункт 4 изложен в новой редакции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10" w:history="1">
        <w:r w:rsidRPr="004A35E0">
          <w:rPr>
            <w:rStyle w:val="a3"/>
            <w:sz w:val="20"/>
            <w:szCs w:val="20"/>
          </w:rPr>
          <w:t>См. текст 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4. Обучение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видам согласно приложению.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Обучение является обязательным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 - 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 - курсы гражданской обороны), по месту работы, учебы и месту жительства граждан.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Повышение квалификации руководителей организаций, должностных лиц и работников гражданской обороны проводится не реже одного раза в 5 лет, повышение квалификации преподавателей курса "Основы безопасности жизнедеятельности" и дисциплины "Безопасность жизнедеятельности" организаций, осуществляющих образовательную деятельность, - не реже одного раза в 3 года. Для данных категорий лиц, впервые назначенных на должность, повышение квалификации в области гражданской обороны в течение первого года работы является обязательным.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14" w:name="sub_10043"/>
      <w:r w:rsidRPr="004A35E0">
        <w:rPr>
          <w:sz w:val="20"/>
          <w:szCs w:val="20"/>
        </w:rPr>
        <w:t xml:space="preserve">Обучение групп населения, указанных в </w:t>
      </w:r>
      <w:hyperlink w:anchor="sub_1031" w:history="1">
        <w:r w:rsidRPr="004A35E0">
          <w:rPr>
            <w:rStyle w:val="a3"/>
            <w:sz w:val="20"/>
            <w:szCs w:val="20"/>
          </w:rPr>
          <w:t>подпунктах "а" - "г" пункта 3</w:t>
        </w:r>
      </w:hyperlink>
      <w:r w:rsidRPr="004A35E0">
        <w:rPr>
          <w:sz w:val="20"/>
          <w:szCs w:val="20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15" w:name="sub_1"/>
      <w:bookmarkEnd w:id="14"/>
      <w:r w:rsidRPr="004A35E0">
        <w:rPr>
          <w:sz w:val="20"/>
          <w:szCs w:val="20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16" w:name="sub_1005"/>
      <w:bookmarkEnd w:id="15"/>
      <w:r w:rsidRPr="004A35E0">
        <w:rPr>
          <w:sz w:val="20"/>
          <w:szCs w:val="20"/>
        </w:rPr>
        <w:t>5. В целях организации и осуществления обучения населения в области гражданской обороны:</w:t>
      </w:r>
    </w:p>
    <w:bookmarkEnd w:id="16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17" w:name="sub_1051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17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"garantf1://70864478.10241"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подпункт "а" внесены изменения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11" w:history="1">
        <w:r w:rsidRPr="004A35E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а) федеральные органы исполнительной власти: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планируют и осуществляют мероприятия по обучению должностных лиц и работников гражданской обороны, а также других сотрудников центральных аппаратов этих органов;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18" w:name="sub_1053"/>
      <w:r w:rsidRPr="004A35E0">
        <w:rPr>
          <w:sz w:val="20"/>
          <w:szCs w:val="20"/>
        </w:rPr>
        <w:t>осуществляют организационно-методическое руководство и контроль за обучением руководителей, работников и личного состава формирований и служб организаций, находящихся в ведении этих органов;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19" w:name="sub_1054"/>
      <w:bookmarkEnd w:id="18"/>
      <w:r w:rsidRPr="004A35E0">
        <w:rPr>
          <w:sz w:val="20"/>
          <w:szCs w:val="20"/>
        </w:rPr>
        <w:t xml:space="preserve"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жизнедеятельности" и </w:t>
      </w:r>
      <w:r w:rsidRPr="004A35E0">
        <w:rPr>
          <w:sz w:val="20"/>
          <w:szCs w:val="20"/>
        </w:rPr>
        <w:lastRenderedPageBreak/>
        <w:t>учебной дисциплины "Безопасность жизнедеятельности";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20" w:name="sub_1055"/>
      <w:bookmarkEnd w:id="19"/>
      <w:r w:rsidRPr="004A35E0">
        <w:rPr>
          <w:sz w:val="20"/>
          <w:szCs w:val="20"/>
        </w:rPr>
        <w:t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21" w:name="sub_1056"/>
      <w:bookmarkEnd w:id="20"/>
      <w:r w:rsidRPr="004A35E0">
        <w:rPr>
          <w:sz w:val="20"/>
          <w:szCs w:val="20"/>
        </w:rPr>
        <w:t>организуют и осуществляют информирование населения и пропаганду знаний в области гражданской обороны;</w:t>
      </w:r>
    </w:p>
    <w:bookmarkEnd w:id="21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22" w:name="sub_10052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22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"garantf1://70864478.10242"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подпункт "б" внесены изменения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12" w:history="1">
        <w:r w:rsidRPr="004A35E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б) органы исполнительной власти субъектов Российской Федерации: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планируют обучение населения в области гражданской обороны;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23" w:name="sub_10523"/>
      <w:r w:rsidRPr="004A35E0">
        <w:rPr>
          <w:sz w:val="20"/>
          <w:szCs w:val="20"/>
        </w:rP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курса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 - дисциплины "Безопасность жизнедеятельности";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24" w:name="sub_10524"/>
      <w:bookmarkEnd w:id="23"/>
      <w:r w:rsidRPr="004A35E0">
        <w:rPr>
          <w:sz w:val="20"/>
          <w:szCs w:val="20"/>
        </w:rPr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25" w:name="sub_10525"/>
      <w:bookmarkEnd w:id="24"/>
      <w:r w:rsidRPr="004A35E0">
        <w:rPr>
          <w:sz w:val="20"/>
          <w:szCs w:val="20"/>
        </w:rPr>
        <w:t xml:space="preserve">абзац пятый </w:t>
      </w:r>
      <w:hyperlink r:id="rId13" w:history="1">
        <w:r w:rsidRPr="004A35E0">
          <w:rPr>
            <w:rStyle w:val="a3"/>
            <w:sz w:val="20"/>
            <w:szCs w:val="20"/>
          </w:rPr>
          <w:t>утратил силу</w:t>
        </w:r>
      </w:hyperlink>
      <w:r w:rsidRPr="004A35E0">
        <w:rPr>
          <w:sz w:val="20"/>
          <w:szCs w:val="20"/>
        </w:rPr>
        <w:t>;</w:t>
      </w:r>
    </w:p>
    <w:bookmarkEnd w:id="25"/>
    <w:p w:rsidR="00BB1BD1" w:rsidRPr="004A35E0" w:rsidRDefault="00BB1BD1" w:rsidP="00BB1BD1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См. текст </w:t>
      </w:r>
      <w:hyperlink r:id="rId14" w:history="1">
        <w:r w:rsidRPr="004A35E0">
          <w:rPr>
            <w:rStyle w:val="a3"/>
            <w:sz w:val="20"/>
            <w:szCs w:val="20"/>
          </w:rPr>
          <w:t>абзаца пятого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26" w:name="sub_10526"/>
      <w:r w:rsidRPr="004A35E0">
        <w:rPr>
          <w:sz w:val="20"/>
          <w:szCs w:val="20"/>
        </w:rP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27" w:name="sub_10527"/>
      <w:bookmarkEnd w:id="26"/>
      <w:r w:rsidRPr="004A35E0">
        <w:rPr>
          <w:sz w:val="20"/>
          <w:szCs w:val="20"/>
        </w:rPr>
        <w:t>организуют и осуществляют информирование населения и пропаганду знаний в области гражданской обороны;</w:t>
      </w:r>
    </w:p>
    <w:bookmarkEnd w:id="27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4A35E0">
        <w:rPr>
          <w:sz w:val="20"/>
          <w:szCs w:val="20"/>
        </w:rPr>
        <w:t>осуществляют контроль за ходом и качеством обучения населения в области гражданской обороны;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28" w:name="sub_10053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28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"garantf1://70864478.10243"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подпункт "в" внесены изменения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15" w:history="1">
        <w:r w:rsidRPr="004A35E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в) органы местного самоуправления в пределах территорий муниципальных образований: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29" w:name="sub_10532"/>
      <w:r w:rsidRPr="004A35E0">
        <w:rPr>
          <w:sz w:val="20"/>
          <w:szCs w:val="20"/>
        </w:rPr>
        <w:t xml:space="preserve">абзац второй </w:t>
      </w:r>
      <w:hyperlink r:id="rId16" w:history="1">
        <w:r w:rsidRPr="004A35E0">
          <w:rPr>
            <w:rStyle w:val="a3"/>
            <w:sz w:val="20"/>
            <w:szCs w:val="20"/>
          </w:rPr>
          <w:t>утратил силу</w:t>
        </w:r>
      </w:hyperlink>
      <w:r w:rsidRPr="004A35E0">
        <w:rPr>
          <w:sz w:val="20"/>
          <w:szCs w:val="20"/>
        </w:rPr>
        <w:t>;</w:t>
      </w:r>
    </w:p>
    <w:bookmarkEnd w:id="29"/>
    <w:p w:rsidR="00BB1BD1" w:rsidRPr="004A35E0" w:rsidRDefault="00BB1BD1" w:rsidP="00BB1BD1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См. текст </w:t>
      </w:r>
      <w:hyperlink r:id="rId17" w:history="1">
        <w:r w:rsidRPr="004A35E0">
          <w:rPr>
            <w:rStyle w:val="a3"/>
            <w:sz w:val="20"/>
            <w:szCs w:val="20"/>
          </w:rPr>
          <w:t>абзаца второго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организуют и осуществляют обучение населения муниципальных образований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осуществляют обучение личного состава формирований и служб муниципальных образований;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проводят учения и тренировки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осуществляют организационно-методическое руководство и контроль за обучением работников, личного состава формирований и служб организаций, находящихся на территориях муниципальных образований;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30" w:name="sub_10537"/>
      <w:r w:rsidRPr="004A35E0">
        <w:rPr>
          <w:sz w:val="20"/>
          <w:szCs w:val="20"/>
        </w:rP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31" w:name="sub_10054"/>
      <w:bookmarkEnd w:id="30"/>
      <w:r w:rsidRPr="004A35E0">
        <w:rPr>
          <w:sz w:val="20"/>
          <w:szCs w:val="20"/>
        </w:rPr>
        <w:t>г) организации:</w:t>
      </w:r>
    </w:p>
    <w:bookmarkEnd w:id="31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 xml:space="preserve">разрабатывают с учетом особенностей деятельности организаций и на основе </w:t>
      </w:r>
      <w:hyperlink r:id="rId18" w:history="1">
        <w:r w:rsidRPr="004A35E0">
          <w:rPr>
            <w:rStyle w:val="a3"/>
            <w:sz w:val="20"/>
            <w:szCs w:val="20"/>
          </w:rPr>
          <w:t>примерных программ</w:t>
        </w:r>
      </w:hyperlink>
      <w:r w:rsidRPr="004A35E0">
        <w:rPr>
          <w:sz w:val="20"/>
          <w:szCs w:val="20"/>
        </w:rPr>
        <w:t>, утвержденных соответственно Министерством Российской Федерации по делам гражданской обороны, чрезвычайным ситуациям и ликвидации последствий стихийных бедствий, органом исполнительной власти субъекта Российской Федерации или органом местного самоуправления, рабочие программы обучения личного состава формирований и служб организаций, а также рабочие программы обучения работников организаций в области гражданской обороны;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осуществляют обучение личного состава формирований и служб организаций, а также работников организаций в области гражданской обороны;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4A35E0">
        <w:rPr>
          <w:sz w:val="20"/>
          <w:szCs w:val="20"/>
        </w:rPr>
        <w:t>создают и поддерживают в рабочем состоянии соответствующую учебно-материальную базу;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32" w:name="sub_10055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32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lastRenderedPageBreak/>
        <w:fldChar w:fldCharType="begin"/>
      </w:r>
      <w:r w:rsidRPr="004A35E0">
        <w:rPr>
          <w:sz w:val="20"/>
          <w:szCs w:val="20"/>
        </w:rPr>
        <w:instrText xml:space="preserve"> HYPERLINK "garantf1://70864478.10244"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в подпункт "д" внесены изменения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19" w:history="1">
        <w:r w:rsidRPr="004A35E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33" w:name="sub_10553"/>
      <w:r w:rsidRPr="004A35E0">
        <w:rPr>
          <w:sz w:val="20"/>
          <w:szCs w:val="20"/>
        </w:rPr>
        <w:t>организует дополнительное профессиональное образование по программам повышения квалификации в области гражданской обороны должностных лиц федеральных органов исполнительной власти и органов исполнительной власти субъектов Российской Федерации;</w:t>
      </w:r>
    </w:p>
    <w:bookmarkEnd w:id="33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осуществляет методическое руководство и контроль при решении вопросов обучения населения способам защиты от опасностей, возникающих при ведении военных действий или вследствие этих действий;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34" w:name="sub_10555"/>
      <w:r w:rsidRPr="004A35E0">
        <w:rPr>
          <w:sz w:val="20"/>
          <w:szCs w:val="20"/>
        </w:rPr>
        <w:t xml:space="preserve">разрабатывает и утверждает примерные дополнительные профессиональные программы и примерные программы курсового обучения в области гражданской обороны для обучения лиц, указанных в </w:t>
      </w:r>
      <w:hyperlink w:anchor="sub_1031" w:history="1">
        <w:r w:rsidRPr="004A35E0">
          <w:rPr>
            <w:rStyle w:val="a3"/>
            <w:sz w:val="20"/>
            <w:szCs w:val="20"/>
          </w:rPr>
          <w:t>подпунктах "а" - "г" пункта 3</w:t>
        </w:r>
      </w:hyperlink>
      <w:r w:rsidRPr="004A35E0">
        <w:rPr>
          <w:sz w:val="20"/>
          <w:szCs w:val="20"/>
        </w:rPr>
        <w:t xml:space="preserve"> настоящего Положения, а также определяет перечень должностных лиц и работников гражданской обороны,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 и в других организациях;</w:t>
      </w:r>
    </w:p>
    <w:bookmarkEnd w:id="34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определяет периодичность и продолжительность проведения учений и тренировок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устанавливает правила аттестации руководителей по вопросам гражданской обороны.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35" w:name="sub_1100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35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"garantf1://70864478.10251"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наименование изложено в новой редакции</w:t>
      </w:r>
    </w:p>
    <w:p w:rsidR="00BB1BD1" w:rsidRPr="004A35E0" w:rsidRDefault="00BB1BD1" w:rsidP="00BB1BD1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  <w:hyperlink r:id="rId20" w:history="1">
        <w:r w:rsidRPr="004A35E0">
          <w:rPr>
            <w:rStyle w:val="a3"/>
            <w:sz w:val="20"/>
            <w:szCs w:val="20"/>
          </w:rPr>
          <w:t>См. текст наименования в предыдущей редакции</w:t>
        </w:r>
      </w:hyperlink>
    </w:p>
    <w:p w:rsidR="00BB1BD1" w:rsidRPr="004A35E0" w:rsidRDefault="00BB1BD1" w:rsidP="00BB1BD1">
      <w:pPr>
        <w:spacing w:before="75"/>
        <w:ind w:left="170"/>
        <w:jc w:val="both"/>
        <w:rPr>
          <w:i/>
          <w:iCs/>
          <w:color w:val="353842"/>
          <w:sz w:val="20"/>
          <w:szCs w:val="20"/>
          <w:shd w:val="clear" w:color="auto" w:fill="F0F0F0"/>
        </w:rPr>
      </w:pPr>
    </w:p>
    <w:p w:rsidR="00BB1BD1" w:rsidRPr="004A35E0" w:rsidRDefault="00BB1BD1" w:rsidP="00BB1BD1">
      <w:pPr>
        <w:ind w:firstLine="698"/>
        <w:jc w:val="right"/>
        <w:rPr>
          <w:sz w:val="20"/>
          <w:szCs w:val="20"/>
        </w:rPr>
      </w:pPr>
      <w:r w:rsidRPr="004A35E0">
        <w:rPr>
          <w:b/>
          <w:bCs/>
          <w:color w:val="26282F"/>
          <w:sz w:val="20"/>
          <w:szCs w:val="20"/>
        </w:rPr>
        <w:t>Приложение</w:t>
      </w:r>
      <w:r w:rsidRPr="004A35E0">
        <w:rPr>
          <w:b/>
          <w:bCs/>
          <w:color w:val="26282F"/>
          <w:sz w:val="20"/>
          <w:szCs w:val="20"/>
        </w:rPr>
        <w:br/>
        <w:t xml:space="preserve">к </w:t>
      </w:r>
      <w:hyperlink w:anchor="sub_1000" w:history="1">
        <w:r w:rsidRPr="004A35E0">
          <w:rPr>
            <w:rStyle w:val="a3"/>
            <w:sz w:val="20"/>
            <w:szCs w:val="20"/>
          </w:rPr>
          <w:t>Положению</w:t>
        </w:r>
      </w:hyperlink>
      <w:r w:rsidRPr="004A35E0">
        <w:rPr>
          <w:b/>
          <w:bCs/>
          <w:color w:val="26282F"/>
          <w:sz w:val="20"/>
          <w:szCs w:val="20"/>
        </w:rPr>
        <w:t xml:space="preserve"> об организации</w:t>
      </w:r>
      <w:r w:rsidRPr="004A35E0">
        <w:rPr>
          <w:b/>
          <w:bCs/>
          <w:color w:val="26282F"/>
          <w:sz w:val="20"/>
          <w:szCs w:val="20"/>
        </w:rPr>
        <w:br/>
        <w:t>обучения населения в области</w:t>
      </w:r>
      <w:r w:rsidRPr="004A35E0">
        <w:rPr>
          <w:b/>
          <w:bCs/>
          <w:color w:val="26282F"/>
          <w:sz w:val="20"/>
          <w:szCs w:val="20"/>
        </w:rPr>
        <w:br/>
        <w:t>гражданской обороны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spacing w:before="108" w:after="108"/>
        <w:jc w:val="center"/>
        <w:rPr>
          <w:sz w:val="20"/>
          <w:szCs w:val="20"/>
        </w:rPr>
      </w:pPr>
      <w:r w:rsidRPr="004A35E0">
        <w:rPr>
          <w:b/>
          <w:bCs/>
          <w:color w:val="26282F"/>
          <w:sz w:val="20"/>
          <w:szCs w:val="20"/>
        </w:rPr>
        <w:t>Виды обучения в области гражданской обороны (по группам лиц, подлежащих обучению)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36" w:name="sub_1101"/>
      <w:r w:rsidRPr="004A35E0">
        <w:rPr>
          <w:sz w:val="20"/>
          <w:szCs w:val="20"/>
        </w:rPr>
        <w:t>1. Руководители федеральных органов исполнительной власти, органов исполнительной власти субъектов Российской Федерации, главы муниципальных образований, исполняющие полномочия председателей представительных органов муниципальных образований: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37" w:name="sub_11021"/>
      <w:bookmarkEnd w:id="36"/>
      <w:r w:rsidRPr="004A35E0">
        <w:rPr>
          <w:sz w:val="20"/>
          <w:szCs w:val="20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bookmarkEnd w:id="37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б) изучение своих функциональных обязанностей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38" w:name="sub_1102"/>
      <w:r w:rsidRPr="004A35E0">
        <w:rPr>
          <w:sz w:val="20"/>
          <w:szCs w:val="20"/>
        </w:rPr>
        <w:t>2. Главы местных администраций, руководители организаций, должностные лица и работники гражданской обороны:</w:t>
      </w:r>
    </w:p>
    <w:bookmarkEnd w:id="38"/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r w:rsidRPr="004A35E0">
        <w:rPr>
          <w:sz w:val="20"/>
          <w:szCs w:val="20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Start w:id="39" w:name="sub_11022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"garantf1://70864478.10252"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"б" изложен в новой редакции</w:t>
      </w:r>
    </w:p>
    <w:bookmarkEnd w:id="39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"garantf1://57404395.11022"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См. текст подпункта в предыдущей редакции</w:t>
      </w:r>
      <w:r w:rsidRPr="004A35E0">
        <w:rPr>
          <w:sz w:val="20"/>
          <w:szCs w:val="20"/>
        </w:rPr>
        <w:fldChar w:fldCharType="end"/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 xml:space="preserve">б) 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</w:t>
      </w:r>
      <w:r w:rsidRPr="004A35E0">
        <w:rPr>
          <w:sz w:val="20"/>
          <w:szCs w:val="20"/>
        </w:rPr>
        <w:lastRenderedPageBreak/>
        <w:t>программам в области гражданской обороны, в том числе в учебно-методических центрах, а также на курсах гражданской обороны и в других организациях;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в) участие в учениях, тренировках и других плановых мероприятиях по гражданской обороне.</w:t>
      </w:r>
    </w:p>
    <w:p w:rsidR="00BB1BD1" w:rsidRPr="004A35E0" w:rsidRDefault="00BB1BD1" w:rsidP="00BB1BD1">
      <w:pPr>
        <w:ind w:firstLine="720"/>
        <w:jc w:val="both"/>
        <w:rPr>
          <w:color w:val="000000"/>
          <w:sz w:val="20"/>
          <w:szCs w:val="20"/>
          <w:shd w:val="clear" w:color="auto" w:fill="F0F0F0"/>
        </w:rPr>
      </w:pPr>
      <w:bookmarkStart w:id="40" w:name="sub_1103"/>
      <w:r w:rsidRPr="004A35E0">
        <w:rPr>
          <w:sz w:val="20"/>
          <w:szCs w:val="20"/>
        </w:rPr>
        <w:t>3. Личный состав формирований и служб: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bookmarkStart w:id="41" w:name="sub_1131"/>
      <w:bookmarkEnd w:id="40"/>
      <w:r w:rsidRPr="004A35E0">
        <w:rPr>
          <w:color w:val="000000"/>
          <w:sz w:val="20"/>
          <w:szCs w:val="20"/>
          <w:shd w:val="clear" w:color="auto" w:fill="F0F0F0"/>
        </w:rPr>
        <w:t>Информация об изменениях:</w:t>
      </w:r>
    </w:p>
    <w:bookmarkEnd w:id="41"/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r w:rsidRPr="004A35E0">
        <w:rPr>
          <w:sz w:val="20"/>
          <w:szCs w:val="20"/>
        </w:rPr>
        <w:fldChar w:fldCharType="begin"/>
      </w:r>
      <w:r w:rsidRPr="004A35E0">
        <w:rPr>
          <w:sz w:val="20"/>
          <w:szCs w:val="20"/>
        </w:rPr>
        <w:instrText xml:space="preserve"> HYPERLINK "garantf1://70864478.10253"</w:instrText>
      </w:r>
      <w:r w:rsidRPr="004A35E0">
        <w:rPr>
          <w:sz w:val="20"/>
          <w:szCs w:val="20"/>
        </w:rPr>
      </w:r>
      <w:r w:rsidRPr="004A35E0">
        <w:rPr>
          <w:sz w:val="20"/>
          <w:szCs w:val="20"/>
        </w:rPr>
        <w:fldChar w:fldCharType="separate"/>
      </w:r>
      <w:r w:rsidRPr="004A35E0">
        <w:rPr>
          <w:rStyle w:val="a3"/>
          <w:sz w:val="20"/>
          <w:szCs w:val="20"/>
        </w:rPr>
        <w:t>Постановлением</w:t>
      </w:r>
      <w:r w:rsidRPr="004A35E0">
        <w:rPr>
          <w:sz w:val="20"/>
          <w:szCs w:val="20"/>
        </w:rPr>
        <w:fldChar w:fldCharType="end"/>
      </w:r>
      <w:r w:rsidRPr="004A35E0">
        <w:rPr>
          <w:i/>
          <w:iCs/>
          <w:color w:val="353842"/>
          <w:sz w:val="20"/>
          <w:szCs w:val="20"/>
          <w:shd w:val="clear" w:color="auto" w:fill="F0F0F0"/>
        </w:rPr>
        <w:t xml:space="preserve"> Правительства РФ от 9 апреля 2015 г. N 332 подпункт "а" изложен в новой редакции</w:t>
      </w:r>
    </w:p>
    <w:p w:rsidR="00BB1BD1" w:rsidRPr="004A35E0" w:rsidRDefault="00BB1BD1" w:rsidP="00BB1BD1">
      <w:pPr>
        <w:spacing w:before="75"/>
        <w:ind w:left="170"/>
        <w:jc w:val="both"/>
        <w:rPr>
          <w:sz w:val="20"/>
          <w:szCs w:val="20"/>
        </w:rPr>
      </w:pPr>
      <w:hyperlink r:id="rId21" w:history="1">
        <w:r w:rsidRPr="004A35E0">
          <w:rPr>
            <w:rStyle w:val="a3"/>
            <w:sz w:val="20"/>
            <w:szCs w:val="20"/>
          </w:rPr>
          <w:t>См. текст подпункта в предыдущей редакции</w:t>
        </w:r>
      </w:hyperlink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а) курсовое обучение руководителей формирований и служб в организациях,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и на курсах гражданской обороны, а также в других организациях;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42" w:name="sub_1132"/>
      <w:r w:rsidRPr="004A35E0">
        <w:rPr>
          <w:sz w:val="20"/>
          <w:szCs w:val="20"/>
        </w:rPr>
        <w:t>б) проведение занятий с личным составом формирований и служб по месту работы;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43" w:name="sub_1133"/>
      <w:bookmarkEnd w:id="42"/>
      <w:r w:rsidRPr="004A35E0">
        <w:rPr>
          <w:sz w:val="20"/>
          <w:szCs w:val="20"/>
        </w:rPr>
        <w:t>в) участие в учениях и тренировках по гражданской обороне.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44" w:name="sub_1104"/>
      <w:bookmarkEnd w:id="43"/>
      <w:r w:rsidRPr="004A35E0">
        <w:rPr>
          <w:sz w:val="20"/>
          <w:szCs w:val="20"/>
        </w:rPr>
        <w:t>4. Работающее население:</w:t>
      </w:r>
    </w:p>
    <w:bookmarkEnd w:id="44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а) проведение занятий по месту работы;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б) участие в учениях, тренировках и других плановых мероприятиях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в) индивидуальное изучение способов защиты от опасностей, возникающих при ведении военных действий или вследствие этих действий.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45" w:name="sub_1105"/>
      <w:r w:rsidRPr="004A35E0">
        <w:rPr>
          <w:sz w:val="20"/>
          <w:szCs w:val="20"/>
        </w:rPr>
        <w:t>5. Обучающиеся:</w:t>
      </w:r>
    </w:p>
    <w:bookmarkEnd w:id="45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а) обучение (в учебное время) по курсу "Основы безопасности жизнедеятельности" и дисциплине "Безопасность жизнедеятельности";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б) участие в учениях и тренировках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bookmarkStart w:id="46" w:name="sub_1106"/>
      <w:r w:rsidRPr="004A35E0">
        <w:rPr>
          <w:sz w:val="20"/>
          <w:szCs w:val="20"/>
        </w:rPr>
        <w:t>6. Неработающее население (по месту жительства):</w:t>
      </w:r>
    </w:p>
    <w:bookmarkEnd w:id="46"/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б) участие в учениях по гражданской обороне;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  <w:r w:rsidRPr="004A35E0">
        <w:rPr>
          <w:sz w:val="20"/>
          <w:szCs w:val="20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BB1BD1" w:rsidRPr="004A35E0" w:rsidRDefault="00BB1BD1" w:rsidP="00BB1BD1">
      <w:pPr>
        <w:ind w:firstLine="720"/>
        <w:jc w:val="both"/>
        <w:rPr>
          <w:sz w:val="20"/>
          <w:szCs w:val="20"/>
        </w:rPr>
      </w:pPr>
    </w:p>
    <w:p w:rsidR="00D3124D" w:rsidRDefault="00D3124D"/>
    <w:sectPr w:rsidR="00D3124D" w:rsidSect="004A35E0">
      <w:pgSz w:w="11906" w:h="16800"/>
      <w:pgMar w:top="851" w:right="799" w:bottom="851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D1"/>
    <w:rsid w:val="00BB1BD1"/>
    <w:rsid w:val="00D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1BD1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D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1BD1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404395.1032" TargetMode="External"/><Relationship Id="rId13" Type="http://schemas.openxmlformats.org/officeDocument/2006/relationships/hyperlink" Target="garantf1://70864478.102422" TargetMode="External"/><Relationship Id="rId18" Type="http://schemas.openxmlformats.org/officeDocument/2006/relationships/hyperlink" Target="garantf1://6639575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57404395.1131" TargetMode="External"/><Relationship Id="rId7" Type="http://schemas.openxmlformats.org/officeDocument/2006/relationships/hyperlink" Target="garantf1://78160.10" TargetMode="External"/><Relationship Id="rId12" Type="http://schemas.openxmlformats.org/officeDocument/2006/relationships/hyperlink" Target="garantf1://57404395.10052" TargetMode="External"/><Relationship Id="rId17" Type="http://schemas.openxmlformats.org/officeDocument/2006/relationships/hyperlink" Target="garantf1://57404395.105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70864478.102431" TargetMode="External"/><Relationship Id="rId20" Type="http://schemas.openxmlformats.org/officeDocument/2006/relationships/hyperlink" Target="garantf1://57404395.11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57404395.1001" TargetMode="External"/><Relationship Id="rId11" Type="http://schemas.openxmlformats.org/officeDocument/2006/relationships/hyperlink" Target="garantf1://57404395.1051" TargetMode="External"/><Relationship Id="rId5" Type="http://schemas.openxmlformats.org/officeDocument/2006/relationships/hyperlink" Target="garantf1://78160.10" TargetMode="External"/><Relationship Id="rId15" Type="http://schemas.openxmlformats.org/officeDocument/2006/relationships/hyperlink" Target="garantf1://57404395.10053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57404395.1004" TargetMode="External"/><Relationship Id="rId19" Type="http://schemas.openxmlformats.org/officeDocument/2006/relationships/hyperlink" Target="garantf1://57404395.10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7404395.1035" TargetMode="External"/><Relationship Id="rId14" Type="http://schemas.openxmlformats.org/officeDocument/2006/relationships/hyperlink" Target="garantf1://57404395.105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2894</Words>
  <Characters>16497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почемучки</dc:creator>
  <cp:lastModifiedBy>почемучки</cp:lastModifiedBy>
  <cp:revision>1</cp:revision>
  <dcterms:created xsi:type="dcterms:W3CDTF">2016-09-02T04:51:00Z</dcterms:created>
  <dcterms:modified xsi:type="dcterms:W3CDTF">2016-09-02T04:52:00Z</dcterms:modified>
</cp:coreProperties>
</file>